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23" w:type="dxa"/>
            <w:vAlign w:val="center"/>
          </w:tcPr>
          <w:p>
            <w:pPr>
              <w:jc w:val="center"/>
              <w:rPr>
                <w:color w:val="auto"/>
                <w:sz w:val="24"/>
                <w:szCs w:val="32"/>
              </w:rPr>
            </w:pPr>
            <w:r>
              <w:rPr>
                <w:rFonts w:hint="eastAsia"/>
                <w:color w:val="auto"/>
                <w:sz w:val="24"/>
                <w:szCs w:val="32"/>
              </w:rPr>
              <w:t>项目名称</w:t>
            </w:r>
          </w:p>
        </w:tc>
        <w:tc>
          <w:tcPr>
            <w:tcW w:w="6599" w:type="dxa"/>
            <w:gridSpan w:val="2"/>
            <w:vAlign w:val="center"/>
          </w:tcPr>
          <w:p>
            <w:pPr>
              <w:jc w:val="center"/>
              <w:rPr>
                <w:color w:val="auto"/>
                <w:sz w:val="24"/>
                <w:szCs w:val="32"/>
              </w:rPr>
            </w:pPr>
            <w:r>
              <w:rPr>
                <w:rFonts w:hint="eastAsia"/>
                <w:color w:val="auto"/>
                <w:sz w:val="24"/>
                <w:szCs w:val="32"/>
                <w:lang w:val="en-US" w:eastAsia="zh-CN"/>
              </w:rPr>
              <w:t>泾川县汇丰重油仓储有限责任公司3.8×10</w:t>
            </w:r>
            <w:r>
              <w:rPr>
                <w:rFonts w:hint="eastAsia"/>
                <w:color w:val="auto"/>
                <w:sz w:val="24"/>
                <w:szCs w:val="32"/>
                <w:vertAlign w:val="superscript"/>
                <w:lang w:val="en-US" w:eastAsia="zh-CN"/>
              </w:rPr>
              <w:t>4</w:t>
            </w:r>
            <w:r>
              <w:rPr>
                <w:rFonts w:hint="eastAsia"/>
                <w:color w:val="auto"/>
                <w:sz w:val="24"/>
                <w:szCs w:val="32"/>
                <w:lang w:val="en-US" w:eastAsia="zh-CN"/>
              </w:rPr>
              <w:t>吨/年油污泥高温热解项目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1923" w:type="dxa"/>
            <w:vAlign w:val="center"/>
          </w:tcPr>
          <w:p>
            <w:pPr>
              <w:rPr>
                <w:color w:val="FF0000"/>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tc>
        <w:tc>
          <w:tcPr>
            <w:tcW w:w="6599" w:type="dxa"/>
            <w:gridSpan w:val="2"/>
            <w:vAlign w:val="center"/>
          </w:tcPr>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color w:val="FF0000"/>
                <w:sz w:val="24"/>
                <w:szCs w:val="32"/>
              </w:rPr>
            </w:pPr>
          </w:p>
          <w:p>
            <w:pPr>
              <w:jc w:val="left"/>
              <w:rPr>
                <w:color w:val="FF0000"/>
                <w:sz w:val="24"/>
                <w:szCs w:val="32"/>
              </w:rPr>
            </w:pPr>
          </w:p>
          <w:p>
            <w:pPr>
              <w:jc w:val="left"/>
              <w:rPr>
                <w:color w:val="FF0000"/>
                <w:sz w:val="24"/>
                <w:szCs w:val="32"/>
              </w:rPr>
            </w:pPr>
            <w:bookmarkStart w:id="0" w:name="_GoBack"/>
            <w:bookmarkEnd w:id="0"/>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tc>
      </w:tr>
    </w:tbl>
    <w:p>
      <w:pPr>
        <w:jc w:val="left"/>
        <w:rPr>
          <w:color w:val="FF0000"/>
          <w:sz w:val="24"/>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6068BB"/>
    <w:multiLevelType w:val="multilevel"/>
    <w:tmpl w:val="7D6068BB"/>
    <w:lvl w:ilvl="0" w:tentative="0">
      <w:start w:val="1"/>
      <w:numFmt w:val="decimal"/>
      <w:lvlText w:val="%1"/>
      <w:lvlJc w:val="left"/>
      <w:pPr>
        <w:ind w:left="432" w:hanging="432"/>
      </w:pPr>
    </w:lvl>
    <w:lvl w:ilvl="1" w:tentative="0">
      <w:start w:val="1"/>
      <w:numFmt w:val="decimal"/>
      <w:lvlText w:val="%1.%2"/>
      <w:lvlJc w:val="left"/>
      <w:pPr>
        <w:ind w:left="576" w:hanging="576"/>
      </w:pPr>
      <w:rPr>
        <w:rFonts w:ascii="Times New Roman" w:hAnsi="Times New Roman" w:cs="Times New Roman"/>
        <w:b/>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2" w:tentative="0">
      <w:start w:val="1"/>
      <w:numFmt w:val="decimal"/>
      <w:pStyle w:val="2"/>
      <w:lvlText w:val="%1.%2.%3"/>
      <w:lvlJc w:val="left"/>
      <w:pPr>
        <w:ind w:left="720" w:hanging="720"/>
      </w:pPr>
    </w:lvl>
    <w:lvl w:ilvl="3" w:tentative="0">
      <w:start w:val="1"/>
      <w:numFmt w:val="decimal"/>
      <w:lvlText w:val="%1.%2.%3.%4"/>
      <w:lvlJc w:val="left"/>
      <w:pPr>
        <w:ind w:left="864" w:hanging="864"/>
      </w:pPr>
      <w:rPr>
        <w:rFonts w:ascii="Times New Roman" w:hAnsi="Times New Roman" w:cs="Times New Roman"/>
        <w:b w:val="0"/>
        <w:bCs w:val="0"/>
        <w:i w:val="0"/>
        <w:iCs w:val="0"/>
        <w:caps w:val="0"/>
        <w:strike w:val="0"/>
        <w:dstrike w:val="0"/>
        <w:outline w:val="0"/>
        <w:shadow w:val="0"/>
        <w:emboss w:val="0"/>
        <w:imprint w:val="0"/>
        <w:vanish w:val="0"/>
        <w:spacing w:val="0"/>
        <w:position w:val="0"/>
        <w:u w:val="none"/>
        <w:vertAlign w:val="baseline"/>
        <w:lang w:bidi="zh-CN"/>
      </w:r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0703B6"/>
    <w:rsid w:val="00161942"/>
    <w:rsid w:val="001D6E7F"/>
    <w:rsid w:val="00220704"/>
    <w:rsid w:val="00322CB4"/>
    <w:rsid w:val="003B1061"/>
    <w:rsid w:val="00473037"/>
    <w:rsid w:val="00702B72"/>
    <w:rsid w:val="00772DEB"/>
    <w:rsid w:val="007D371A"/>
    <w:rsid w:val="00824E4E"/>
    <w:rsid w:val="00947DC7"/>
    <w:rsid w:val="00B4010F"/>
    <w:rsid w:val="00C255D3"/>
    <w:rsid w:val="00C669EF"/>
    <w:rsid w:val="00DC21CC"/>
    <w:rsid w:val="0D391EB5"/>
    <w:rsid w:val="24C26CAD"/>
    <w:rsid w:val="25FF6199"/>
    <w:rsid w:val="4ACE54C8"/>
    <w:rsid w:val="56454AB6"/>
    <w:rsid w:val="57EC1E29"/>
    <w:rsid w:val="67A37D81"/>
    <w:rsid w:val="6A9A4B5E"/>
    <w:rsid w:val="6D535020"/>
    <w:rsid w:val="6E6D1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keepNext/>
      <w:keepLines/>
      <w:numPr>
        <w:ilvl w:val="2"/>
        <w:numId w:val="1"/>
      </w:numPr>
      <w:ind w:left="720" w:hanging="720" w:firstLineChars="0"/>
      <w:jc w:val="left"/>
      <w:outlineLvl w:val="2"/>
    </w:pPr>
    <w:rPr>
      <w:b/>
      <w:sz w:val="28"/>
      <w:szCs w:val="20"/>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Indent"/>
    <w:basedOn w:val="1"/>
    <w:semiHidden/>
    <w:unhideWhenUsed/>
    <w:qFormat/>
    <w:uiPriority w:val="0"/>
    <w:pPr>
      <w:spacing w:after="120" w:afterLines="0" w:afterAutospacing="0"/>
      <w:ind w:left="420" w:leftChars="200"/>
    </w:p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semiHidden/>
    <w:unhideWhenUsed/>
    <w:uiPriority w:val="0"/>
    <w:pPr>
      <w:ind w:firstLine="420" w:firstLine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5"/>
    <w:qFormat/>
    <w:uiPriority w:val="0"/>
    <w:rPr>
      <w:rFonts w:asciiTheme="minorHAnsi" w:hAnsiTheme="minorHAnsi" w:eastAsiaTheme="minorEastAsia" w:cstheme="minorBidi"/>
      <w:kern w:val="2"/>
      <w:sz w:val="18"/>
      <w:szCs w:val="18"/>
    </w:rPr>
  </w:style>
  <w:style w:type="character" w:customStyle="1" w:styleId="11">
    <w:name w:val="页脚 Char"/>
    <w:basedOn w:val="9"/>
    <w:link w:val="4"/>
    <w:qFormat/>
    <w:uiPriority w:val="0"/>
    <w:rPr>
      <w:rFonts w:asciiTheme="minorHAnsi" w:hAnsiTheme="minorHAnsi" w:eastAsiaTheme="minorEastAsia" w:cstheme="minorBidi"/>
      <w:kern w:val="2"/>
      <w:sz w:val="18"/>
      <w:szCs w:val="18"/>
    </w:rPr>
  </w:style>
  <w:style w:type="paragraph" w:customStyle="1" w:styleId="12">
    <w:name w:val="正文文本 (3)"/>
    <w:basedOn w:val="1"/>
    <w:qFormat/>
    <w:uiPriority w:val="0"/>
    <w:pPr>
      <w:shd w:val="clear" w:color="auto" w:fill="FFFFFF"/>
      <w:spacing w:line="0" w:lineRule="atLeast"/>
      <w:jc w:val="left"/>
    </w:pPr>
    <w:rPr>
      <w:rFonts w:ascii="宋体" w:hAnsi="宋体" w:cs="宋体"/>
      <w:spacing w:val="-20"/>
      <w:sz w:val="48"/>
      <w:szCs w:val="4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77</Words>
  <Characters>442</Characters>
  <Lines>3</Lines>
  <Paragraphs>1</Paragraphs>
  <TotalTime>0</TotalTime>
  <ScaleCrop>false</ScaleCrop>
  <LinksUpToDate>false</LinksUpToDate>
  <CharactersWithSpaces>518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2019-01-07T08:47:00Z</dcterms:created>
  <dc:creator>Administrator</dc:creator>
  <cp:lastModifiedBy>双</cp:lastModifiedBy>
  <dcterms:modified xsi:type="dcterms:W3CDTF">2021-12-22T02:59:05Z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2FF2DF1110384C71979F3FD19BBFD3F9</vt:lpwstr>
  </property>
</Properties>
</file>